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2470FF" w:rsidRPr="002470FF">
        <w:rPr>
          <w:rFonts w:ascii="Times New Roman" w:hAnsi="Times New Roman"/>
          <w:bCs/>
          <w:sz w:val="24"/>
          <w:szCs w:val="24"/>
        </w:rPr>
        <w:t>St-597/13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2470FF" w:rsidRDefault="002470FF" w:rsidP="002470F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470FF">
        <w:rPr>
          <w:rFonts w:ascii="Times New Roman" w:hAnsi="Times New Roman"/>
          <w:sz w:val="24"/>
          <w:szCs w:val="24"/>
          <w:lang w:val="pl-PL"/>
        </w:rPr>
        <w:t>MARTIN VRT d.o.o. u s</w:t>
      </w:r>
      <w:r>
        <w:rPr>
          <w:rFonts w:ascii="Times New Roman" w:hAnsi="Times New Roman"/>
          <w:sz w:val="24"/>
          <w:szCs w:val="24"/>
          <w:lang w:val="pl-PL"/>
        </w:rPr>
        <w:t>tečaju iz Zagreba, Trnjanska 59</w:t>
      </w:r>
    </w:p>
    <w:p w:rsidR="00267F32" w:rsidRDefault="002470FF" w:rsidP="002470F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470FF">
        <w:rPr>
          <w:rFonts w:ascii="Times New Roman" w:hAnsi="Times New Roman"/>
          <w:sz w:val="24"/>
          <w:szCs w:val="24"/>
          <w:lang w:val="pl-PL"/>
        </w:rPr>
        <w:t>OIB: 85417453586, MBS: 080706333</w:t>
      </w:r>
    </w:p>
    <w:p w:rsidR="00CE0ACC" w:rsidRDefault="00CE0ACC" w:rsidP="00CE0AC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F67CA">
        <w:rPr>
          <w:rFonts w:ascii="Times New Roman" w:hAnsi="Times New Roman"/>
          <w:sz w:val="24"/>
          <w:szCs w:val="24"/>
          <w:lang w:val="pl-PL"/>
        </w:rPr>
        <w:t>21.12.2015.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0F67CA">
        <w:rPr>
          <w:rFonts w:ascii="Times New Roman" w:hAnsi="Times New Roman"/>
          <w:sz w:val="24"/>
          <w:szCs w:val="24"/>
          <w:lang w:val="pl-PL"/>
        </w:rPr>
        <w:t xml:space="preserve"> 22.03.2016</w:t>
      </w:r>
      <w:r w:rsidR="00EE1992">
        <w:rPr>
          <w:rFonts w:ascii="Times New Roman" w:hAnsi="Times New Roman"/>
          <w:sz w:val="24"/>
          <w:szCs w:val="24"/>
          <w:lang w:val="pl-PL"/>
        </w:rPr>
        <w:t>.</w:t>
      </w:r>
    </w:p>
    <w:p w:rsidR="00267F32" w:rsidRDefault="00267F3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52F35" w:rsidRPr="00B40BEB" w:rsidRDefault="00552F35" w:rsidP="00552F35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a)   P o k r e t n i n e</w:t>
      </w:r>
    </w:p>
    <w:p w:rsidR="002470FF" w:rsidRPr="002470FF" w:rsidRDefault="002470FF" w:rsidP="002470FF">
      <w:pPr>
        <w:tabs>
          <w:tab w:val="left" w:pos="0"/>
          <w:tab w:val="left" w:pos="851"/>
        </w:tabs>
        <w:spacing w:after="0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552F35" w:rsidRDefault="00552F35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470FF">
        <w:rPr>
          <w:rFonts w:ascii="Times New Roman" w:eastAsia="Times New Roman" w:hAnsi="Times New Roman"/>
          <w:sz w:val="24"/>
          <w:szCs w:val="24"/>
        </w:rPr>
        <w:t xml:space="preserve">Cjelokupna roba </w:t>
      </w:r>
      <w:r>
        <w:rPr>
          <w:rFonts w:ascii="Times New Roman" w:eastAsia="Times New Roman" w:hAnsi="Times New Roman"/>
          <w:sz w:val="24"/>
          <w:szCs w:val="24"/>
        </w:rPr>
        <w:t xml:space="preserve">(pokretnine) </w:t>
      </w:r>
      <w:r w:rsidRPr="002470FF">
        <w:rPr>
          <w:rFonts w:ascii="Times New Roman" w:eastAsia="Times New Roman" w:hAnsi="Times New Roman"/>
          <w:sz w:val="24"/>
          <w:szCs w:val="24"/>
        </w:rPr>
        <w:t>je prevezena i uskladištena u Sv. Križ Začretju.</w:t>
      </w:r>
      <w:r>
        <w:rPr>
          <w:rFonts w:ascii="Times New Roman" w:eastAsia="Times New Roman" w:hAnsi="Times New Roman"/>
          <w:sz w:val="24"/>
          <w:szCs w:val="24"/>
        </w:rPr>
        <w:t xml:space="preserve"> Izdan je nalog sudskom vještako Krunoslavu Ormužu da izradi procjenu. Vještak je utvrdio da je ukupna vrijednost robe 52.403,00 kuna (+ PDV).</w:t>
      </w:r>
    </w:p>
    <w:p w:rsidR="0095570B" w:rsidRDefault="0095570B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95570B" w:rsidRDefault="0095570B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Dio pokretnina je unovčen </w:t>
      </w:r>
      <w:r w:rsidR="00764D77">
        <w:rPr>
          <w:rFonts w:ascii="Times New Roman" w:eastAsia="Times New Roman" w:hAnsi="Times New Roman"/>
          <w:sz w:val="24"/>
          <w:szCs w:val="24"/>
        </w:rPr>
        <w:t xml:space="preserve">prilikom prodaje, na način da je su objavljeni oglasi i prikupljene ponude, a ukupan iznos unovčenih pokretnina je </w:t>
      </w:r>
      <w:r w:rsidR="00764D77" w:rsidRPr="00764D77">
        <w:rPr>
          <w:rFonts w:ascii="Times New Roman" w:eastAsia="Times New Roman" w:hAnsi="Times New Roman"/>
          <w:sz w:val="24"/>
          <w:szCs w:val="24"/>
        </w:rPr>
        <w:t>9.253,75</w:t>
      </w:r>
      <w:r w:rsidR="00F925F1">
        <w:rPr>
          <w:rFonts w:ascii="Times New Roman" w:eastAsia="Times New Roman" w:hAnsi="Times New Roman"/>
          <w:sz w:val="24"/>
          <w:szCs w:val="24"/>
        </w:rPr>
        <w:t xml:space="preserve"> (uključen PDV).</w:t>
      </w:r>
    </w:p>
    <w:p w:rsidR="00552F35" w:rsidRDefault="00552F35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95570B" w:rsidRDefault="00552F35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U svom nalazu i mešljenju, vještak je konstantirao kako</w:t>
      </w:r>
      <w:r w:rsidR="0095570B">
        <w:rPr>
          <w:rFonts w:ascii="Times New Roman" w:eastAsia="Times New Roman" w:hAnsi="Times New Roman"/>
          <w:sz w:val="24"/>
          <w:szCs w:val="24"/>
        </w:rPr>
        <w:t xml:space="preserve"> </w:t>
      </w:r>
      <w:r w:rsidR="00205ABF">
        <w:rPr>
          <w:rFonts w:ascii="Times New Roman" w:eastAsia="Times New Roman" w:hAnsi="Times New Roman"/>
          <w:sz w:val="24"/>
          <w:szCs w:val="24"/>
        </w:rPr>
        <w:t>dio pokretnina nema uporabnu vrijednost i iste valja propisno zbrinuti</w:t>
      </w:r>
      <w:r>
        <w:rPr>
          <w:rFonts w:ascii="Times New Roman" w:eastAsia="Times New Roman" w:hAnsi="Times New Roman"/>
          <w:sz w:val="24"/>
          <w:szCs w:val="24"/>
        </w:rPr>
        <w:t xml:space="preserve">, a kako se radi o specifičnoj </w:t>
      </w:r>
      <w:r w:rsidR="00F44F24">
        <w:rPr>
          <w:rFonts w:ascii="Times New Roman" w:eastAsia="Times New Roman" w:hAnsi="Times New Roman"/>
          <w:sz w:val="24"/>
          <w:szCs w:val="24"/>
        </w:rPr>
        <w:t xml:space="preserve">robi </w:t>
      </w:r>
      <w:r>
        <w:rPr>
          <w:rFonts w:ascii="Times New Roman" w:eastAsia="Times New Roman" w:hAnsi="Times New Roman"/>
          <w:sz w:val="24"/>
          <w:szCs w:val="24"/>
        </w:rPr>
        <w:t>(kemikalije, o</w:t>
      </w:r>
      <w:r w:rsidR="00205ABF">
        <w:rPr>
          <w:rFonts w:ascii="Times New Roman" w:eastAsia="Times New Roman" w:hAnsi="Times New Roman"/>
          <w:sz w:val="24"/>
          <w:szCs w:val="24"/>
        </w:rPr>
        <w:t>trovi, hrana za životine i sl.) propisno zbrinjavanje mo</w:t>
      </w:r>
      <w:r w:rsidR="0095570B">
        <w:rPr>
          <w:rFonts w:ascii="Times New Roman" w:eastAsia="Times New Roman" w:hAnsi="Times New Roman"/>
          <w:sz w:val="24"/>
          <w:szCs w:val="24"/>
        </w:rPr>
        <w:t>že obaviti samo ovlaštena osoba.</w:t>
      </w:r>
    </w:p>
    <w:p w:rsidR="00552F35" w:rsidRDefault="00552F35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552F35" w:rsidRPr="00B40BEB" w:rsidRDefault="00552F35" w:rsidP="00552F35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b)   T r a ž b i n e</w:t>
      </w:r>
    </w:p>
    <w:p w:rsidR="002470FF" w:rsidRPr="002470FF" w:rsidRDefault="002470FF" w:rsidP="004704F7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552F35" w:rsidRDefault="00552F35" w:rsidP="00205ABF">
      <w:pPr>
        <w:tabs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Vodi se ak</w:t>
      </w:r>
      <w:r w:rsidR="00205ABF">
        <w:rPr>
          <w:rFonts w:ascii="Times New Roman" w:eastAsia="Times New Roman" w:hAnsi="Times New Roman"/>
          <w:sz w:val="24"/>
          <w:szCs w:val="24"/>
          <w:lang w:eastAsia="hr-HR"/>
        </w:rPr>
        <w:t xml:space="preserve">tivni sudski spor radi naplate tražbine od društva </w:t>
      </w:r>
      <w:r w:rsidR="002470FF" w:rsidRPr="002470FF">
        <w:rPr>
          <w:rFonts w:ascii="Times New Roman" w:eastAsia="Times New Roman" w:hAnsi="Times New Roman"/>
          <w:sz w:val="24"/>
          <w:szCs w:val="24"/>
          <w:lang w:eastAsia="hr-HR"/>
        </w:rPr>
        <w:t xml:space="preserve">VIRTUS-KOČA d.o.o. Zagreb, Vinogradi odvojak 20/b </w:t>
      </w:r>
      <w:r w:rsidR="00BC31DD">
        <w:rPr>
          <w:rFonts w:ascii="Times New Roman" w:eastAsia="Times New Roman" w:hAnsi="Times New Roman"/>
          <w:sz w:val="24"/>
          <w:szCs w:val="24"/>
          <w:lang w:eastAsia="hr-HR"/>
        </w:rPr>
        <w:t>broj Povrv-14458/14 pred Općinskim građanskim sudom u Zagrebu radi naplate iznosa od 27.810,66</w:t>
      </w:r>
      <w:r w:rsidR="006B0BD7">
        <w:rPr>
          <w:rFonts w:ascii="Times New Roman" w:eastAsia="Times New Roman" w:hAnsi="Times New Roman"/>
          <w:sz w:val="24"/>
          <w:szCs w:val="24"/>
          <w:lang w:eastAsia="hr-HR"/>
        </w:rPr>
        <w:t xml:space="preserve"> kuna.</w:t>
      </w:r>
    </w:p>
    <w:p w:rsidR="00205ABF" w:rsidRPr="002470FF" w:rsidRDefault="00205ABF" w:rsidP="00205ABF">
      <w:pPr>
        <w:tabs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52F35" w:rsidRPr="003337CF" w:rsidRDefault="00552F35" w:rsidP="000E1F39">
      <w:pPr>
        <w:rPr>
          <w:rFonts w:ascii="Times New Roman" w:hAnsi="Times New Roman"/>
          <w:lang w:val="pl-PL"/>
        </w:rPr>
      </w:pPr>
    </w:p>
    <w:p w:rsidR="00F925F1" w:rsidRDefault="00552F35" w:rsidP="00552F35">
      <w:pPr>
        <w:jc w:val="both"/>
        <w:rPr>
          <w:rFonts w:ascii="Times New Roman" w:hAnsi="Times New Roman"/>
          <w:lang w:val="pl-PL"/>
        </w:rPr>
      </w:pPr>
      <w:r w:rsidRPr="00552F35">
        <w:rPr>
          <w:rFonts w:ascii="Times New Roman" w:hAnsi="Times New Roman"/>
          <w:lang w:val="pl-PL"/>
        </w:rPr>
        <w:t>Cjelokupna roba (pokretnine)</w:t>
      </w:r>
      <w:r>
        <w:rPr>
          <w:rFonts w:ascii="Times New Roman" w:hAnsi="Times New Roman"/>
          <w:lang w:val="pl-PL"/>
        </w:rPr>
        <w:t xml:space="preserve"> je uredno uskladišeena u skladištu </w:t>
      </w:r>
      <w:r w:rsidRPr="00552F35">
        <w:rPr>
          <w:rFonts w:ascii="Times New Roman" w:hAnsi="Times New Roman"/>
          <w:lang w:val="pl-PL"/>
        </w:rPr>
        <w:t>u Sv. Križ Začretju</w:t>
      </w:r>
      <w:r w:rsidR="00F925F1">
        <w:rPr>
          <w:rFonts w:ascii="Times New Roman" w:hAnsi="Times New Roman"/>
          <w:lang w:val="pl-PL"/>
        </w:rPr>
        <w:t>. A dio pokretnina je  prodan</w:t>
      </w:r>
      <w:r>
        <w:rPr>
          <w:rFonts w:ascii="Times New Roman" w:hAnsi="Times New Roman"/>
          <w:lang w:val="pl-PL"/>
        </w:rPr>
        <w:t xml:space="preserve"> sukladno </w:t>
      </w:r>
      <w:r w:rsidR="007C4094">
        <w:rPr>
          <w:rFonts w:ascii="Times New Roman" w:hAnsi="Times New Roman"/>
          <w:lang w:val="pl-PL"/>
        </w:rPr>
        <w:t>odluci skupštine vjerovnika od 0</w:t>
      </w:r>
      <w:r w:rsidR="00F925F1">
        <w:rPr>
          <w:rFonts w:ascii="Times New Roman" w:hAnsi="Times New Roman"/>
          <w:lang w:val="pl-PL"/>
        </w:rPr>
        <w:t>1.04.2014. godine, javnomm objavom oglasa i prikupljanjem ponuda.</w:t>
      </w:r>
    </w:p>
    <w:p w:rsidR="00F925F1" w:rsidRDefault="00F925F1" w:rsidP="00552F35">
      <w:pPr>
        <w:jc w:val="both"/>
        <w:rPr>
          <w:rFonts w:ascii="Times New Roman" w:hAnsi="Times New Roman"/>
          <w:lang w:val="pl-PL"/>
        </w:rPr>
      </w:pPr>
    </w:p>
    <w:p w:rsidR="000F67CA" w:rsidRPr="000F67CA" w:rsidRDefault="000F67CA" w:rsidP="000F67CA">
      <w:pPr>
        <w:jc w:val="both"/>
        <w:rPr>
          <w:rFonts w:ascii="Times New Roman" w:hAnsi="Times New Roman"/>
          <w:lang w:val="pl-PL"/>
        </w:rPr>
      </w:pPr>
      <w:r w:rsidRPr="000F67CA">
        <w:rPr>
          <w:rFonts w:ascii="Times New Roman" w:hAnsi="Times New Roman"/>
          <w:lang w:val="pl-PL"/>
        </w:rPr>
        <w:t>R. br.</w:t>
      </w:r>
      <w:r w:rsidRPr="000F67CA">
        <w:rPr>
          <w:rFonts w:ascii="Times New Roman" w:hAnsi="Times New Roman"/>
          <w:lang w:val="pl-PL"/>
        </w:rPr>
        <w:tab/>
        <w:t>Naziv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Kom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Iznos bez PDV-a (kune)</w:t>
      </w:r>
    </w:p>
    <w:p w:rsidR="000F67CA" w:rsidRPr="000F67CA" w:rsidRDefault="000F67CA" w:rsidP="000F67CA">
      <w:pPr>
        <w:jc w:val="both"/>
        <w:rPr>
          <w:rFonts w:ascii="Times New Roman" w:hAnsi="Times New Roman"/>
          <w:lang w:val="pl-PL"/>
        </w:rPr>
      </w:pPr>
      <w:r w:rsidRPr="000F67CA">
        <w:rPr>
          <w:rFonts w:ascii="Times New Roman" w:hAnsi="Times New Roman"/>
          <w:lang w:val="pl-PL"/>
        </w:rPr>
        <w:t>2</w:t>
      </w:r>
      <w:r w:rsidRPr="000F67CA">
        <w:rPr>
          <w:rFonts w:ascii="Times New Roman" w:hAnsi="Times New Roman"/>
          <w:lang w:val="pl-PL"/>
        </w:rPr>
        <w:tab/>
        <w:t>Ina UKA 4 ulje 0,5 l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19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209,00</w:t>
      </w:r>
    </w:p>
    <w:p w:rsidR="000F67CA" w:rsidRPr="000F67CA" w:rsidRDefault="000F67CA" w:rsidP="000F67CA">
      <w:pPr>
        <w:jc w:val="both"/>
        <w:rPr>
          <w:rFonts w:ascii="Times New Roman" w:hAnsi="Times New Roman"/>
          <w:lang w:val="pl-PL"/>
        </w:rPr>
      </w:pPr>
      <w:r w:rsidRPr="000F67CA">
        <w:rPr>
          <w:rFonts w:ascii="Times New Roman" w:hAnsi="Times New Roman"/>
          <w:lang w:val="pl-PL"/>
        </w:rPr>
        <w:t>15</w:t>
      </w:r>
      <w:r w:rsidRPr="000F67CA">
        <w:rPr>
          <w:rFonts w:ascii="Times New Roman" w:hAnsi="Times New Roman"/>
          <w:lang w:val="pl-PL"/>
        </w:rPr>
        <w:tab/>
        <w:t>Ulje za koćnice Valvoline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14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224,00</w:t>
      </w:r>
    </w:p>
    <w:p w:rsidR="000F67CA" w:rsidRPr="000F67CA" w:rsidRDefault="000F67CA" w:rsidP="000F67CA">
      <w:pPr>
        <w:jc w:val="both"/>
        <w:rPr>
          <w:rFonts w:ascii="Times New Roman" w:hAnsi="Times New Roman"/>
          <w:lang w:val="pl-PL"/>
        </w:rPr>
      </w:pPr>
      <w:r w:rsidRPr="000F67CA">
        <w:rPr>
          <w:rFonts w:ascii="Times New Roman" w:hAnsi="Times New Roman"/>
          <w:lang w:val="pl-PL"/>
        </w:rPr>
        <w:t>35</w:t>
      </w:r>
      <w:r w:rsidRPr="000F67CA">
        <w:rPr>
          <w:rFonts w:ascii="Times New Roman" w:hAnsi="Times New Roman"/>
          <w:lang w:val="pl-PL"/>
        </w:rPr>
        <w:tab/>
        <w:t>Akumulator 110 Ah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1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220,00</w:t>
      </w:r>
    </w:p>
    <w:p w:rsidR="000F67CA" w:rsidRPr="000F67CA" w:rsidRDefault="000F67CA" w:rsidP="000F67CA">
      <w:pPr>
        <w:jc w:val="both"/>
        <w:rPr>
          <w:rFonts w:ascii="Times New Roman" w:hAnsi="Times New Roman"/>
          <w:lang w:val="pl-PL"/>
        </w:rPr>
      </w:pPr>
      <w:r w:rsidRPr="000F67CA">
        <w:rPr>
          <w:rFonts w:ascii="Times New Roman" w:hAnsi="Times New Roman"/>
          <w:lang w:val="pl-PL"/>
        </w:rPr>
        <w:t>103</w:t>
      </w:r>
      <w:r w:rsidRPr="000F67CA">
        <w:rPr>
          <w:rFonts w:ascii="Times New Roman" w:hAnsi="Times New Roman"/>
          <w:lang w:val="pl-PL"/>
        </w:rPr>
        <w:tab/>
        <w:t>Skuter Baotian BT 125 T - 9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1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2.250,00</w:t>
      </w:r>
    </w:p>
    <w:p w:rsidR="000F67CA" w:rsidRPr="000F67CA" w:rsidRDefault="000F67CA" w:rsidP="000F67CA">
      <w:pPr>
        <w:jc w:val="both"/>
        <w:rPr>
          <w:rFonts w:ascii="Times New Roman" w:hAnsi="Times New Roman"/>
          <w:lang w:val="pl-PL"/>
        </w:rPr>
      </w:pPr>
      <w:r w:rsidRPr="000F67CA">
        <w:rPr>
          <w:rFonts w:ascii="Times New Roman" w:hAnsi="Times New Roman"/>
          <w:lang w:val="pl-PL"/>
        </w:rPr>
        <w:t>6</w:t>
      </w:r>
      <w:r w:rsidRPr="000F67CA">
        <w:rPr>
          <w:rFonts w:ascii="Times New Roman" w:hAnsi="Times New Roman"/>
          <w:lang w:val="pl-PL"/>
        </w:rPr>
        <w:tab/>
        <w:t>Motokultivator Viking</w:t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ab/>
        <w:t>1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2.000,00</w:t>
      </w:r>
    </w:p>
    <w:p w:rsidR="000F67CA" w:rsidRPr="000F67CA" w:rsidRDefault="000F67CA" w:rsidP="000F67CA">
      <w:pPr>
        <w:jc w:val="both"/>
        <w:rPr>
          <w:rFonts w:ascii="Times New Roman" w:hAnsi="Times New Roman"/>
          <w:lang w:val="pl-PL"/>
        </w:rPr>
      </w:pPr>
      <w:r w:rsidRPr="000F67CA">
        <w:rPr>
          <w:rFonts w:ascii="Times New Roman" w:hAnsi="Times New Roman"/>
          <w:lang w:val="pl-PL"/>
        </w:rPr>
        <w:t>101</w:t>
      </w:r>
      <w:r w:rsidRPr="000F67CA">
        <w:rPr>
          <w:rFonts w:ascii="Times New Roman" w:hAnsi="Times New Roman"/>
          <w:lang w:val="pl-PL"/>
        </w:rPr>
        <w:tab/>
        <w:t>Motokultivator MIO F 620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1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2.500,00</w:t>
      </w:r>
    </w:p>
    <w:p w:rsidR="00552F35" w:rsidRDefault="00552F35" w:rsidP="000E1F39">
      <w:pPr>
        <w:rPr>
          <w:rFonts w:ascii="Times New Roman" w:hAnsi="Times New Roman"/>
          <w:lang w:val="pl-PL"/>
        </w:rPr>
      </w:pPr>
    </w:p>
    <w:p w:rsidR="00552F35" w:rsidRDefault="00552F35" w:rsidP="00205ABF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lastRenderedPageBreak/>
        <w:t>O nenaplaćenoj tražbini</w:t>
      </w:r>
      <w:r w:rsidR="004704F7">
        <w:rPr>
          <w:rFonts w:ascii="Times New Roman" w:hAnsi="Times New Roman"/>
          <w:lang w:val="pl-PL"/>
        </w:rPr>
        <w:t xml:space="preserve"> je u tijeku sudski spor, te će o tijeku i </w:t>
      </w:r>
      <w:r w:rsidR="00205ABF">
        <w:rPr>
          <w:rFonts w:ascii="Times New Roman" w:hAnsi="Times New Roman"/>
          <w:lang w:val="pl-PL"/>
        </w:rPr>
        <w:t xml:space="preserve">ishodu postupka ovisiti naplata </w:t>
      </w:r>
      <w:r w:rsidR="000F67CA">
        <w:rPr>
          <w:rFonts w:ascii="Times New Roman" w:hAnsi="Times New Roman"/>
          <w:lang w:val="pl-PL"/>
        </w:rPr>
        <w:t>predmetnog potražvanja, a sud osim stavljanja izvan snage rješenje o ovrsi javnog bilježnika nije proveo druge radnje.</w:t>
      </w:r>
    </w:p>
    <w:p w:rsidR="007C4094" w:rsidRPr="003337CF" w:rsidRDefault="007C4094" w:rsidP="000E1F39">
      <w:pPr>
        <w:rPr>
          <w:rFonts w:ascii="Times New Roman" w:hAnsi="Times New Roman"/>
          <w:lang w:val="pl-PL"/>
        </w:rPr>
      </w:pPr>
    </w:p>
    <w:p w:rsid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7C1FB9" w:rsidRP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</w:p>
    <w:p w:rsidR="002470FF" w:rsidRPr="0095570B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470FF" w:rsidRPr="0095570B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570B">
        <w:rPr>
          <w:rFonts w:ascii="Times New Roman" w:hAnsi="Times New Roman"/>
          <w:sz w:val="24"/>
          <w:szCs w:val="24"/>
        </w:rPr>
        <w:t>Prihodi od dana otvaranja stečajnog postupka:</w:t>
      </w:r>
      <w:r w:rsidRPr="0095570B">
        <w:rPr>
          <w:rFonts w:ascii="Times New Roman" w:hAnsi="Times New Roman"/>
          <w:sz w:val="24"/>
          <w:szCs w:val="24"/>
        </w:rPr>
        <w:tab/>
      </w:r>
      <w:r w:rsidRPr="0095570B">
        <w:rPr>
          <w:rFonts w:ascii="Times New Roman" w:hAnsi="Times New Roman"/>
          <w:sz w:val="24"/>
          <w:szCs w:val="24"/>
        </w:rPr>
        <w:tab/>
      </w:r>
      <w:r w:rsidR="0095570B" w:rsidRPr="0095570B">
        <w:rPr>
          <w:rFonts w:ascii="Times New Roman" w:hAnsi="Times New Roman"/>
          <w:sz w:val="24"/>
          <w:szCs w:val="24"/>
        </w:rPr>
        <w:t>53.664,02 kuna</w:t>
      </w:r>
    </w:p>
    <w:p w:rsidR="0095570B" w:rsidRPr="0095570B" w:rsidRDefault="0095570B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470FF" w:rsidRPr="0095570B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570B">
        <w:rPr>
          <w:rFonts w:ascii="Times New Roman" w:hAnsi="Times New Roman"/>
          <w:sz w:val="24"/>
          <w:szCs w:val="24"/>
        </w:rPr>
        <w:t>Rashodi od dana otvaranja stečajnog postupka:</w:t>
      </w:r>
      <w:r w:rsidRPr="0095570B">
        <w:rPr>
          <w:rFonts w:ascii="Times New Roman" w:hAnsi="Times New Roman"/>
          <w:sz w:val="24"/>
          <w:szCs w:val="24"/>
        </w:rPr>
        <w:tab/>
      </w:r>
      <w:r w:rsidRPr="0095570B">
        <w:rPr>
          <w:rFonts w:ascii="Times New Roman" w:hAnsi="Times New Roman"/>
          <w:sz w:val="24"/>
          <w:szCs w:val="24"/>
        </w:rPr>
        <w:tab/>
      </w:r>
      <w:r w:rsidR="0095570B" w:rsidRPr="0095570B">
        <w:rPr>
          <w:rFonts w:ascii="Times New Roman" w:hAnsi="Times New Roman"/>
          <w:sz w:val="24"/>
          <w:szCs w:val="24"/>
        </w:rPr>
        <w:t>28.805,89 kuna</w:t>
      </w:r>
    </w:p>
    <w:p w:rsidR="002470FF" w:rsidRPr="0095570B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60DEB" w:rsidRPr="0095570B" w:rsidRDefault="002470FF" w:rsidP="008F0A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570B">
        <w:rPr>
          <w:rFonts w:ascii="Times New Roman" w:hAnsi="Times New Roman"/>
          <w:sz w:val="24"/>
          <w:szCs w:val="24"/>
        </w:rPr>
        <w:t xml:space="preserve">Stanje računa na dan </w:t>
      </w:r>
      <w:r w:rsidR="000F67CA">
        <w:rPr>
          <w:rFonts w:ascii="Times New Roman" w:hAnsi="Times New Roman"/>
          <w:sz w:val="24"/>
          <w:szCs w:val="24"/>
        </w:rPr>
        <w:t>23.03.2016</w:t>
      </w:r>
      <w:r w:rsidRPr="0095570B">
        <w:rPr>
          <w:rFonts w:ascii="Times New Roman" w:hAnsi="Times New Roman"/>
          <w:sz w:val="24"/>
          <w:szCs w:val="24"/>
        </w:rPr>
        <w:t xml:space="preserve"> godine</w:t>
      </w:r>
      <w:r w:rsidRPr="0095570B">
        <w:rPr>
          <w:rFonts w:ascii="Times New Roman" w:hAnsi="Times New Roman"/>
          <w:sz w:val="24"/>
          <w:szCs w:val="24"/>
        </w:rPr>
        <w:tab/>
      </w:r>
      <w:r w:rsidRPr="0095570B">
        <w:rPr>
          <w:rFonts w:ascii="Times New Roman" w:hAnsi="Times New Roman"/>
          <w:sz w:val="24"/>
          <w:szCs w:val="24"/>
        </w:rPr>
        <w:tab/>
      </w:r>
      <w:r w:rsidRPr="0095570B">
        <w:rPr>
          <w:rFonts w:ascii="Times New Roman" w:hAnsi="Times New Roman"/>
          <w:sz w:val="24"/>
          <w:szCs w:val="24"/>
        </w:rPr>
        <w:tab/>
      </w:r>
      <w:r w:rsidR="0095570B" w:rsidRPr="0095570B">
        <w:rPr>
          <w:rFonts w:ascii="Times New Roman" w:eastAsia="Times New Roman" w:hAnsi="Times New Roman"/>
          <w:sz w:val="24"/>
          <w:szCs w:val="24"/>
          <w:lang w:eastAsia="hr-HR"/>
        </w:rPr>
        <w:t>24.858,13</w:t>
      </w:r>
      <w:r w:rsidR="0095570B" w:rsidRPr="0095570B">
        <w:rPr>
          <w:rFonts w:ascii="Times New Roman" w:eastAsia="Times New Roman" w:hAnsi="Times New Roman"/>
          <w:sz w:val="24"/>
          <w:szCs w:val="24"/>
          <w:lang w:eastAsia="hr-HR"/>
        </w:rPr>
        <w:t xml:space="preserve"> kuna</w:t>
      </w:r>
    </w:p>
    <w:p w:rsidR="0095570B" w:rsidRPr="0095570B" w:rsidRDefault="0095570B" w:rsidP="008F0A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05ABF" w:rsidRPr="000D6AB9" w:rsidRDefault="00205ABF" w:rsidP="008F0A29">
      <w:pPr>
        <w:spacing w:after="0"/>
        <w:jc w:val="both"/>
        <w:rPr>
          <w:rFonts w:ascii="Times New Roman" w:hAnsi="Times New Roman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7729A3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F272C1">
        <w:rPr>
          <w:rFonts w:ascii="Times New Roman" w:hAnsi="Times New Roman"/>
          <w:lang w:val="pl-PL"/>
        </w:rPr>
        <w:t xml:space="preserve">22.03.2016. </w:t>
      </w:r>
      <w:r w:rsidRPr="003337CF">
        <w:rPr>
          <w:rFonts w:ascii="Times New Roman" w:hAnsi="Times New Roman"/>
          <w:lang w:val="pl-PL"/>
        </w:rPr>
        <w:t>do</w:t>
      </w:r>
      <w:r w:rsidR="00F272C1">
        <w:rPr>
          <w:rFonts w:ascii="Times New Roman" w:hAnsi="Times New Roman"/>
          <w:lang w:val="pl-PL"/>
        </w:rPr>
        <w:t xml:space="preserve"> 23.06</w:t>
      </w:r>
      <w:bookmarkStart w:id="0" w:name="_GoBack"/>
      <w:bookmarkEnd w:id="0"/>
      <w:r w:rsidR="00F44F24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 godine.</w:t>
      </w:r>
    </w:p>
    <w:p w:rsidR="008F0A29" w:rsidRDefault="008F0A29" w:rsidP="000E1F39">
      <w:pPr>
        <w:jc w:val="both"/>
        <w:rPr>
          <w:rFonts w:ascii="Times New Roman" w:hAnsi="Times New Roman"/>
          <w:lang w:val="pl-PL"/>
        </w:rPr>
      </w:pPr>
    </w:p>
    <w:p w:rsidR="00205ABF" w:rsidRDefault="000F67CA" w:rsidP="00205ABF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Pokretnine će se nastaviti uvovčavati</w:t>
      </w:r>
      <w:r w:rsidR="00205ABF" w:rsidRPr="00205ABF">
        <w:rPr>
          <w:rFonts w:ascii="Times New Roman" w:hAnsi="Times New Roman"/>
          <w:lang w:val="pl-PL"/>
        </w:rPr>
        <w:t xml:space="preserve"> </w:t>
      </w:r>
      <w:r>
        <w:rPr>
          <w:rFonts w:ascii="Times New Roman" w:hAnsi="Times New Roman"/>
          <w:lang w:val="pl-PL"/>
        </w:rPr>
        <w:t>sukladno</w:t>
      </w:r>
      <w:r w:rsidR="00F44F24">
        <w:rPr>
          <w:rFonts w:ascii="Times New Roman" w:hAnsi="Times New Roman"/>
          <w:lang w:val="pl-PL"/>
        </w:rPr>
        <w:t xml:space="preserve"> </w:t>
      </w:r>
      <w:r w:rsidR="00205ABF" w:rsidRPr="00205ABF">
        <w:rPr>
          <w:rFonts w:ascii="Times New Roman" w:hAnsi="Times New Roman"/>
          <w:lang w:val="pl-PL"/>
        </w:rPr>
        <w:t>odluci skupštine vjerovnika od 01.04.2014. godine</w:t>
      </w:r>
      <w:r w:rsidR="00205ABF">
        <w:rPr>
          <w:rFonts w:ascii="Times New Roman" w:hAnsi="Times New Roman"/>
          <w:lang w:val="pl-PL"/>
        </w:rPr>
        <w:t xml:space="preserve"> </w:t>
      </w:r>
      <w:r>
        <w:rPr>
          <w:rFonts w:ascii="Times New Roman" w:hAnsi="Times New Roman"/>
          <w:lang w:val="pl-PL"/>
        </w:rPr>
        <w:t>po</w:t>
      </w:r>
      <w:r w:rsidR="00205ABF">
        <w:rPr>
          <w:rFonts w:ascii="Times New Roman" w:hAnsi="Times New Roman"/>
          <w:lang w:val="pl-PL"/>
        </w:rPr>
        <w:t xml:space="preserve"> čl. 158. Stečajnog zakona</w:t>
      </w:r>
      <w:r w:rsidR="00F44F24">
        <w:rPr>
          <w:rFonts w:ascii="Times New Roman" w:hAnsi="Times New Roman"/>
          <w:lang w:val="pl-PL"/>
        </w:rPr>
        <w:t>.</w:t>
      </w:r>
    </w:p>
    <w:p w:rsidR="00205ABF" w:rsidRDefault="00205ABF" w:rsidP="00205ABF">
      <w:pPr>
        <w:pStyle w:val="ListParagraph"/>
        <w:jc w:val="both"/>
        <w:rPr>
          <w:rFonts w:ascii="Times New Roman" w:hAnsi="Times New Roman"/>
          <w:lang w:val="pl-PL"/>
        </w:rPr>
      </w:pPr>
    </w:p>
    <w:p w:rsidR="000F67CA" w:rsidRPr="000F67CA" w:rsidRDefault="000F67CA" w:rsidP="000F67CA">
      <w:pPr>
        <w:pStyle w:val="ListParagraph"/>
        <w:numPr>
          <w:ilvl w:val="0"/>
          <w:numId w:val="3"/>
        </w:numPr>
        <w:ind w:left="709" w:hanging="283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Po primitku ponude</w:t>
      </w:r>
      <w:r w:rsidR="00205ABF" w:rsidRPr="00205ABF">
        <w:rPr>
          <w:rFonts w:ascii="Times New Roman" w:hAnsi="Times New Roman"/>
          <w:lang w:val="pl-PL"/>
        </w:rPr>
        <w:t xml:space="preserve"> </w:t>
      </w:r>
      <w:r w:rsidR="00205ABF">
        <w:rPr>
          <w:rFonts w:ascii="Times New Roman" w:hAnsi="Times New Roman"/>
          <w:lang w:val="pl-PL"/>
        </w:rPr>
        <w:t xml:space="preserve">od osobe ovlaštene za zbrinjavanje dijela pokretnina koje sukladno nalazu i mišljenju </w:t>
      </w:r>
      <w:r>
        <w:rPr>
          <w:rFonts w:ascii="Times New Roman" w:hAnsi="Times New Roman"/>
          <w:lang w:val="pl-PL"/>
        </w:rPr>
        <w:t>sudskog vještaka valja zbrinuti i analizi drugih mogućnosti, sazvat će se skupština vjerovnika ukoliko iznos za zbrinjavanja ne bude moguće podmiriti iz stečajne mase.</w:t>
      </w:r>
    </w:p>
    <w:p w:rsidR="007C1FB9" w:rsidRPr="003337CF" w:rsidRDefault="007C1FB9" w:rsidP="000E1F39">
      <w:pPr>
        <w:ind w:left="360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7C1FB9" w:rsidRPr="003337CF" w:rsidRDefault="007C1FB9" w:rsidP="000E1F39">
      <w:pPr>
        <w:rPr>
          <w:rFonts w:ascii="Times New Roman" w:hAnsi="Times New Roman"/>
          <w:lang w:val="pl-PL"/>
        </w:rPr>
      </w:pPr>
    </w:p>
    <w:p w:rsidR="00C61F72" w:rsidRPr="003337CF" w:rsidRDefault="00B46C2D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U Zagrebu, </w:t>
      </w:r>
      <w:r w:rsidR="000F67CA" w:rsidRPr="000F67CA">
        <w:rPr>
          <w:rFonts w:ascii="Times New Roman" w:hAnsi="Times New Roman"/>
          <w:lang w:val="pl-PL"/>
        </w:rPr>
        <w:t>23.03.2016</w:t>
      </w:r>
      <w:r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>Ante Dragičević</w:t>
      </w:r>
    </w:p>
    <w:sectPr w:rsidR="00C61F72" w:rsidRPr="003337CF" w:rsidSect="008F0A2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224C2"/>
    <w:multiLevelType w:val="hybridMultilevel"/>
    <w:tmpl w:val="8E66557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2CE1"/>
    <w:rsid w:val="000C3344"/>
    <w:rsid w:val="000D6AB9"/>
    <w:rsid w:val="000E1F39"/>
    <w:rsid w:val="000E7024"/>
    <w:rsid w:val="000F67CA"/>
    <w:rsid w:val="00205ABF"/>
    <w:rsid w:val="002470FF"/>
    <w:rsid w:val="00267F32"/>
    <w:rsid w:val="003337CF"/>
    <w:rsid w:val="004704F7"/>
    <w:rsid w:val="004E588F"/>
    <w:rsid w:val="00552F35"/>
    <w:rsid w:val="00560DEB"/>
    <w:rsid w:val="006B0BD7"/>
    <w:rsid w:val="00756BBC"/>
    <w:rsid w:val="00764D77"/>
    <w:rsid w:val="007729A3"/>
    <w:rsid w:val="007C1FB9"/>
    <w:rsid w:val="007C4094"/>
    <w:rsid w:val="00811DB3"/>
    <w:rsid w:val="008512FB"/>
    <w:rsid w:val="008F0A29"/>
    <w:rsid w:val="0095570B"/>
    <w:rsid w:val="009A62ED"/>
    <w:rsid w:val="00A734F4"/>
    <w:rsid w:val="00B46C2D"/>
    <w:rsid w:val="00B724DF"/>
    <w:rsid w:val="00BC31DD"/>
    <w:rsid w:val="00BE3CCF"/>
    <w:rsid w:val="00C61F72"/>
    <w:rsid w:val="00CA27FF"/>
    <w:rsid w:val="00CB7B90"/>
    <w:rsid w:val="00CE0ACC"/>
    <w:rsid w:val="00D52ECF"/>
    <w:rsid w:val="00DD35C9"/>
    <w:rsid w:val="00EA43A3"/>
    <w:rsid w:val="00EE1992"/>
    <w:rsid w:val="00F132D0"/>
    <w:rsid w:val="00F272C1"/>
    <w:rsid w:val="00F346FD"/>
    <w:rsid w:val="00F34856"/>
    <w:rsid w:val="00F37814"/>
    <w:rsid w:val="00F44F24"/>
    <w:rsid w:val="00F9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A3AF8-4486-42F5-8D0B-0F75C3E7F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ante</cp:lastModifiedBy>
  <cp:revision>37</cp:revision>
  <cp:lastPrinted>2016-03-26T17:30:00Z</cp:lastPrinted>
  <dcterms:created xsi:type="dcterms:W3CDTF">2015-12-15T13:01:00Z</dcterms:created>
  <dcterms:modified xsi:type="dcterms:W3CDTF">2016-03-26T17:30:00Z</dcterms:modified>
</cp:coreProperties>
</file>